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615BE31D" w:rsidR="005011E9" w:rsidRPr="003D065C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eastAsia="Calibri" w:cstheme="minorHAnsi"/>
          <w:color w:val="000000" w:themeColor="text1"/>
          <w:sz w:val="20"/>
          <w:szCs w:val="20"/>
        </w:rPr>
      </w:pPr>
      <w:bookmarkStart w:id="0" w:name="_Ref39484039"/>
      <w:bookmarkStart w:id="1" w:name="_Ref40278562"/>
      <w:bookmarkStart w:id="2" w:name="_Toc126333945"/>
      <w:r w:rsidRPr="003D065C">
        <w:rPr>
          <w:rFonts w:eastAsia="Calibri" w:cstheme="minorHAnsi"/>
          <w:color w:val="000000" w:themeColor="text1"/>
          <w:sz w:val="20"/>
          <w:szCs w:val="20"/>
        </w:rPr>
        <w:t xml:space="preserve">Pirkimo sąlygų </w:t>
      </w:r>
      <w:r w:rsidR="00B70B40" w:rsidRPr="003D065C">
        <w:rPr>
          <w:rFonts w:eastAsia="Calibri" w:cstheme="minorHAnsi"/>
          <w:color w:val="000000" w:themeColor="text1"/>
          <w:sz w:val="20"/>
          <w:szCs w:val="20"/>
        </w:rPr>
        <w:t>11</w:t>
      </w:r>
      <w:r w:rsidRPr="003D065C">
        <w:rPr>
          <w:rFonts w:eastAsia="Calibri" w:cstheme="minorHAnsi"/>
          <w:color w:val="000000" w:themeColor="text1"/>
          <w:sz w:val="20"/>
          <w:szCs w:val="20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3D065C" w:rsidRDefault="005011E9" w:rsidP="005011E9">
      <w:pPr>
        <w:suppressAutoHyphens/>
        <w:spacing w:line="240" w:lineRule="auto"/>
        <w:ind w:right="-178"/>
        <w:jc w:val="center"/>
        <w:rPr>
          <w:rFonts w:cstheme="minorHAnsi"/>
          <w:color w:val="000000" w:themeColor="text1"/>
          <w:sz w:val="20"/>
          <w:szCs w:val="20"/>
        </w:rPr>
      </w:pPr>
    </w:p>
    <w:p w14:paraId="5F4828BF" w14:textId="0E6B9AE2" w:rsidR="005011E9" w:rsidRPr="003D065C" w:rsidRDefault="005011E9" w:rsidP="005011E9">
      <w:pPr>
        <w:suppressAutoHyphens/>
        <w:spacing w:line="240" w:lineRule="auto"/>
        <w:ind w:right="-178"/>
        <w:jc w:val="center"/>
        <w:rPr>
          <w:rFonts w:cstheme="minorHAnsi"/>
          <w:sz w:val="20"/>
          <w:szCs w:val="20"/>
        </w:rPr>
      </w:pPr>
      <w:r w:rsidRPr="003D065C">
        <w:rPr>
          <w:rFonts w:cstheme="minorHAnsi"/>
          <w:sz w:val="20"/>
          <w:szCs w:val="20"/>
        </w:rPr>
        <w:t>(</w:t>
      </w:r>
      <w:r w:rsidRPr="003D065C">
        <w:rPr>
          <w:rFonts w:cstheme="minorHAnsi"/>
          <w:i/>
          <w:iCs/>
          <w:sz w:val="20"/>
          <w:szCs w:val="20"/>
        </w:rPr>
        <w:t>tiekėjo pavadinimas</w:t>
      </w:r>
      <w:r w:rsidRPr="003D065C">
        <w:rPr>
          <w:rFonts w:cstheme="minorHAnsi"/>
          <w:sz w:val="20"/>
          <w:szCs w:val="20"/>
        </w:rPr>
        <w:t>)</w:t>
      </w:r>
    </w:p>
    <w:p w14:paraId="6E50026C" w14:textId="77777777" w:rsidR="005011E9" w:rsidRPr="003D065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eastAsia="Calibri" w:cstheme="minorHAnsi"/>
          <w:sz w:val="20"/>
          <w:szCs w:val="20"/>
        </w:rPr>
      </w:pPr>
      <w:r w:rsidRPr="003D065C">
        <w:rPr>
          <w:rFonts w:eastAsia="Calibri" w:cstheme="minorHAnsi"/>
          <w:sz w:val="20"/>
          <w:szCs w:val="20"/>
        </w:rPr>
        <w:tab/>
      </w:r>
    </w:p>
    <w:p w14:paraId="0E79DDAD" w14:textId="77777777" w:rsidR="005011E9" w:rsidRPr="003D065C" w:rsidRDefault="005011E9" w:rsidP="005011E9">
      <w:pPr>
        <w:suppressAutoHyphens/>
        <w:spacing w:line="240" w:lineRule="auto"/>
        <w:jc w:val="center"/>
        <w:textAlignment w:val="baseline"/>
        <w:rPr>
          <w:rFonts w:cstheme="minorHAnsi"/>
          <w:sz w:val="20"/>
          <w:szCs w:val="20"/>
        </w:rPr>
      </w:pPr>
      <w:r w:rsidRPr="003D065C">
        <w:rPr>
          <w:rFonts w:eastAsia="Calibri" w:cstheme="minorHAnsi"/>
          <w:iCs/>
          <w:sz w:val="20"/>
          <w:szCs w:val="20"/>
        </w:rPr>
        <w:t>(</w:t>
      </w:r>
      <w:r w:rsidRPr="003D065C">
        <w:rPr>
          <w:rFonts w:eastAsia="Calibri" w:cstheme="minorHAnsi"/>
          <w:i/>
          <w:sz w:val="20"/>
          <w:szCs w:val="20"/>
        </w:rPr>
        <w:t>adresatas (perkančiosios organizacijos / perkančiojo subjekto pavadinimas</w:t>
      </w:r>
      <w:r w:rsidRPr="003D065C">
        <w:rPr>
          <w:rFonts w:eastAsia="Calibri" w:cstheme="minorHAnsi"/>
          <w:iCs/>
          <w:sz w:val="20"/>
          <w:szCs w:val="20"/>
        </w:rPr>
        <w:t>)</w:t>
      </w:r>
    </w:p>
    <w:p w14:paraId="7439F3CF" w14:textId="77777777" w:rsidR="005011E9" w:rsidRPr="003D065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eastAsia="Calibri" w:cstheme="minorHAnsi"/>
          <w:b/>
          <w:bCs/>
          <w:sz w:val="20"/>
          <w:szCs w:val="20"/>
        </w:rPr>
      </w:pPr>
    </w:p>
    <w:p w14:paraId="6E4B54B7" w14:textId="77777777" w:rsidR="005011E9" w:rsidRPr="003D065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cstheme="minorHAnsi"/>
          <w:sz w:val="20"/>
          <w:szCs w:val="20"/>
        </w:rPr>
      </w:pPr>
      <w:r w:rsidRPr="003D065C">
        <w:rPr>
          <w:rFonts w:eastAsia="Calibri" w:cstheme="minorHAnsi"/>
          <w:b/>
          <w:bCs/>
          <w:sz w:val="20"/>
          <w:szCs w:val="20"/>
        </w:rPr>
        <w:t>NACIONALINIO SAUGUMO REIKALAVIMŲ ATITIKTIES DEKLARACIJA</w:t>
      </w:r>
    </w:p>
    <w:p w14:paraId="5AFDEEE2" w14:textId="77777777" w:rsidR="005011E9" w:rsidRPr="003D065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eastAsia="Calibri" w:cstheme="minorHAnsi"/>
          <w:b/>
          <w:bCs/>
          <w:sz w:val="20"/>
          <w:szCs w:val="20"/>
        </w:rPr>
      </w:pPr>
    </w:p>
    <w:p w14:paraId="5AC23E6C" w14:textId="77777777" w:rsidR="005011E9" w:rsidRPr="003D065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eastAsia="Calibri" w:cstheme="minorHAnsi"/>
          <w:sz w:val="20"/>
          <w:szCs w:val="20"/>
        </w:rPr>
      </w:pPr>
      <w:r w:rsidRPr="003D065C">
        <w:rPr>
          <w:rFonts w:eastAsia="Calibri" w:cstheme="minorHAnsi"/>
          <w:sz w:val="20"/>
          <w:szCs w:val="20"/>
        </w:rPr>
        <w:t>20__ m._____________ d. Nr. ______</w:t>
      </w:r>
    </w:p>
    <w:p w14:paraId="68E1ABC5" w14:textId="77777777" w:rsidR="005011E9" w:rsidRPr="003D065C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eastAsia="Calibri" w:cstheme="minorHAnsi"/>
          <w:sz w:val="20"/>
          <w:szCs w:val="20"/>
        </w:rPr>
      </w:pPr>
      <w:r w:rsidRPr="003D065C">
        <w:rPr>
          <w:rFonts w:eastAsia="Calibri" w:cstheme="minorHAnsi"/>
          <w:sz w:val="20"/>
          <w:szCs w:val="20"/>
        </w:rPr>
        <w:t>__________________________</w:t>
      </w:r>
    </w:p>
    <w:p w14:paraId="34878C0B" w14:textId="77777777" w:rsidR="005011E9" w:rsidRPr="003D065C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cstheme="minorHAnsi"/>
          <w:sz w:val="20"/>
          <w:szCs w:val="20"/>
        </w:rPr>
      </w:pPr>
      <w:r w:rsidRPr="003D065C">
        <w:rPr>
          <w:rFonts w:eastAsia="Calibri" w:cstheme="minorHAnsi"/>
          <w:i/>
          <w:iCs/>
          <w:sz w:val="20"/>
          <w:szCs w:val="20"/>
        </w:rPr>
        <w:t>(Sudarymo vieta)</w:t>
      </w:r>
    </w:p>
    <w:p w14:paraId="4F1455EA" w14:textId="77777777" w:rsidR="005011E9" w:rsidRPr="003D065C" w:rsidRDefault="005011E9" w:rsidP="005011E9">
      <w:pPr>
        <w:spacing w:after="0" w:line="240" w:lineRule="auto"/>
        <w:ind w:firstLine="567"/>
        <w:jc w:val="both"/>
        <w:rPr>
          <w:rFonts w:cstheme="minorHAnsi"/>
          <w:color w:val="000000"/>
          <w:sz w:val="20"/>
          <w:szCs w:val="20"/>
        </w:rPr>
      </w:pPr>
      <w:r w:rsidRPr="003D065C">
        <w:rPr>
          <w:rFonts w:cstheme="minorHAnsi"/>
          <w:color w:val="000000"/>
          <w:sz w:val="20"/>
          <w:szCs w:val="20"/>
        </w:rPr>
        <w:t>Aš, ___________________________________________________________________ ,</w:t>
      </w:r>
    </w:p>
    <w:p w14:paraId="5A30DCA1" w14:textId="77777777" w:rsidR="005011E9" w:rsidRPr="003D065C" w:rsidRDefault="005011E9" w:rsidP="005011E9">
      <w:pPr>
        <w:spacing w:after="0" w:line="240" w:lineRule="auto"/>
        <w:ind w:left="960" w:firstLine="318"/>
        <w:jc w:val="both"/>
        <w:rPr>
          <w:rFonts w:cstheme="minorHAnsi"/>
          <w:color w:val="000000"/>
          <w:sz w:val="20"/>
          <w:szCs w:val="20"/>
        </w:rPr>
      </w:pPr>
      <w:r w:rsidRPr="003D065C">
        <w:rPr>
          <w:rFonts w:cstheme="minorHAnsi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1F8CF88A" w14:textId="77777777" w:rsidR="005011E9" w:rsidRPr="003D065C" w:rsidRDefault="005011E9" w:rsidP="005011E9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3D065C">
        <w:rPr>
          <w:rFonts w:cstheme="minorHAnsi"/>
          <w:color w:val="000000"/>
          <w:sz w:val="20"/>
          <w:szCs w:val="20"/>
        </w:rPr>
        <w:t>patvirtinu, kad mano vadovaujamas (-a) (atstovaujamas (-a))____________________________ ,</w:t>
      </w:r>
    </w:p>
    <w:p w14:paraId="7E2776C2" w14:textId="77777777" w:rsidR="005011E9" w:rsidRPr="003D065C" w:rsidRDefault="005011E9" w:rsidP="005011E9">
      <w:pPr>
        <w:spacing w:after="0" w:line="240" w:lineRule="auto"/>
        <w:ind w:left="5640" w:firstLine="742"/>
        <w:jc w:val="both"/>
        <w:rPr>
          <w:rFonts w:cstheme="minorHAnsi"/>
          <w:color w:val="000000"/>
          <w:sz w:val="20"/>
          <w:szCs w:val="20"/>
        </w:rPr>
      </w:pPr>
      <w:r w:rsidRPr="003D065C">
        <w:rPr>
          <w:rFonts w:cstheme="minorHAnsi"/>
          <w:i/>
          <w:iCs/>
          <w:color w:val="000000"/>
          <w:sz w:val="20"/>
          <w:szCs w:val="20"/>
        </w:rPr>
        <w:t xml:space="preserve">(tiekėjo pavadinimas)    </w:t>
      </w:r>
    </w:p>
    <w:p w14:paraId="4B03EC42" w14:textId="77777777" w:rsidR="005011E9" w:rsidRPr="003D065C" w:rsidRDefault="005011E9" w:rsidP="005011E9">
      <w:pPr>
        <w:spacing w:after="0" w:line="240" w:lineRule="auto"/>
        <w:jc w:val="both"/>
        <w:rPr>
          <w:rFonts w:cstheme="minorHAnsi"/>
          <w:color w:val="000000"/>
          <w:sz w:val="20"/>
          <w:szCs w:val="20"/>
          <w:u w:val="single"/>
        </w:rPr>
      </w:pPr>
      <w:r w:rsidRPr="003D065C">
        <w:rPr>
          <w:rFonts w:cstheme="minorHAnsi"/>
          <w:color w:val="000000"/>
          <w:sz w:val="20"/>
          <w:szCs w:val="20"/>
        </w:rPr>
        <w:t>dalyvaujantis (-i) ______________________________________________________________</w:t>
      </w:r>
    </w:p>
    <w:p w14:paraId="708B7C83" w14:textId="77777777" w:rsidR="005011E9" w:rsidRPr="003D065C" w:rsidRDefault="005011E9" w:rsidP="005011E9">
      <w:pPr>
        <w:spacing w:after="0" w:line="240" w:lineRule="auto"/>
        <w:ind w:left="2040" w:firstLine="371"/>
        <w:jc w:val="both"/>
        <w:rPr>
          <w:rFonts w:cstheme="minorHAnsi"/>
          <w:color w:val="000000"/>
          <w:sz w:val="20"/>
          <w:szCs w:val="20"/>
        </w:rPr>
      </w:pPr>
      <w:r w:rsidRPr="003D065C">
        <w:rPr>
          <w:rFonts w:cstheme="minorHAnsi"/>
          <w:i/>
          <w:iCs/>
          <w:color w:val="000000"/>
          <w:sz w:val="20"/>
          <w:szCs w:val="20"/>
        </w:rPr>
        <w:t>(</w:t>
      </w:r>
      <w:r w:rsidRPr="003D065C">
        <w:rPr>
          <w:rFonts w:cstheme="minorHAnsi"/>
          <w:i/>
          <w:iCs/>
          <w:color w:val="000000"/>
          <w:sz w:val="20"/>
          <w:szCs w:val="20"/>
          <w:u w:val="single"/>
        </w:rPr>
        <w:t>perkančiosios organizacijos</w:t>
      </w:r>
      <w:r w:rsidRPr="003D065C">
        <w:rPr>
          <w:rFonts w:cstheme="minorHAnsi"/>
          <w:i/>
          <w:iCs/>
          <w:color w:val="000000"/>
          <w:sz w:val="20"/>
          <w:szCs w:val="20"/>
        </w:rPr>
        <w:t xml:space="preserve"> / perkančiojo subjekto pavadinimas)</w:t>
      </w:r>
    </w:p>
    <w:p w14:paraId="323493F1" w14:textId="77777777" w:rsidR="005011E9" w:rsidRPr="003D065C" w:rsidRDefault="005011E9" w:rsidP="005011E9">
      <w:pPr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3D065C">
        <w:rPr>
          <w:rFonts w:cstheme="minorHAnsi"/>
          <w:color w:val="000000"/>
          <w:sz w:val="20"/>
          <w:szCs w:val="20"/>
        </w:rPr>
        <w:t>vykdomame  _____________________________________, atitinka toliau nurodomus reikalavimus:</w:t>
      </w:r>
    </w:p>
    <w:p w14:paraId="261C6330" w14:textId="77777777" w:rsidR="005011E9" w:rsidRPr="003D065C" w:rsidRDefault="005011E9" w:rsidP="005011E9">
      <w:pPr>
        <w:spacing w:after="0" w:line="240" w:lineRule="auto"/>
        <w:ind w:firstLine="636"/>
        <w:jc w:val="both"/>
        <w:rPr>
          <w:rFonts w:cstheme="minorHAnsi"/>
          <w:color w:val="000000"/>
          <w:sz w:val="20"/>
          <w:szCs w:val="20"/>
        </w:rPr>
      </w:pPr>
      <w:r w:rsidRPr="003D065C">
        <w:rPr>
          <w:rFonts w:cstheme="minorHAnsi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3D065C">
        <w:rPr>
          <w:rFonts w:cstheme="minorHAnsi"/>
          <w:color w:val="000000"/>
          <w:sz w:val="20"/>
          <w:szCs w:val="20"/>
        </w:rPr>
        <w:t>)</w:t>
      </w:r>
    </w:p>
    <w:p w14:paraId="2A15EBBA" w14:textId="77777777" w:rsidR="005011E9" w:rsidRPr="003D065C" w:rsidRDefault="005011E9" w:rsidP="005011E9">
      <w:pPr>
        <w:spacing w:after="0" w:line="240" w:lineRule="auto"/>
        <w:ind w:firstLine="636"/>
        <w:jc w:val="both"/>
        <w:rPr>
          <w:rFonts w:cstheme="minorHAnsi"/>
          <w:color w:val="000000"/>
          <w:sz w:val="20"/>
          <w:szCs w:val="20"/>
        </w:rPr>
      </w:pPr>
    </w:p>
    <w:p w14:paraId="2600F665" w14:textId="77777777" w:rsidR="005011E9" w:rsidRPr="003D065C" w:rsidRDefault="005011E9" w:rsidP="005011E9">
      <w:pPr>
        <w:spacing w:after="0" w:line="240" w:lineRule="auto"/>
        <w:ind w:firstLine="567"/>
        <w:jc w:val="both"/>
        <w:rPr>
          <w:rFonts w:cstheme="minorHAnsi"/>
          <w:i/>
          <w:iCs/>
          <w:sz w:val="20"/>
          <w:szCs w:val="20"/>
        </w:rPr>
      </w:pPr>
      <w:r w:rsidRPr="003D065C">
        <w:rPr>
          <w:rFonts w:cstheme="minorHAnsi"/>
          <w:i/>
          <w:iCs/>
          <w:sz w:val="20"/>
          <w:szCs w:val="20"/>
        </w:rPr>
        <w:t>/</w:t>
      </w:r>
      <w:r w:rsidRPr="003D065C">
        <w:rPr>
          <w:rFonts w:cstheme="minorHAnsi"/>
          <w:i/>
          <w:iCs/>
          <w:sz w:val="20"/>
          <w:szCs w:val="20"/>
          <w:u w:val="single"/>
        </w:rPr>
        <w:t>Perkančioji organizacija</w:t>
      </w:r>
      <w:r w:rsidRPr="003D065C">
        <w:rPr>
          <w:rFonts w:cstheme="minorHAnsi"/>
          <w:i/>
          <w:iCs/>
          <w:sz w:val="20"/>
          <w:szCs w:val="20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3D065C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cstheme="minorHAnsi"/>
          <w:sz w:val="20"/>
          <w:szCs w:val="20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"/>
        <w:gridCol w:w="8"/>
        <w:gridCol w:w="9561"/>
        <w:gridCol w:w="144"/>
        <w:gridCol w:w="13"/>
      </w:tblGrid>
      <w:tr w:rsidR="005011E9" w:rsidRPr="003D065C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3D065C" w:rsidRDefault="005011E9" w:rsidP="00F7577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D065C">
              <w:rPr>
                <w:rFonts w:cstheme="minorHAnsi"/>
                <w:sz w:val="20"/>
                <w:szCs w:val="20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007160A4" w:rsidR="005011E9" w:rsidRPr="003D065C" w:rsidRDefault="005011E9" w:rsidP="00F75775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3D065C">
              <w:rPr>
                <w:rFonts w:cstheme="minorHAnsi"/>
                <w:sz w:val="20"/>
                <w:szCs w:val="20"/>
              </w:rPr>
              <w:t xml:space="preserve">tiekėjo siūlomos prekės nekelia grėsmės nacionaliniam saugumui </w:t>
            </w:r>
            <w:r w:rsidRPr="003D065C">
              <w:rPr>
                <w:rFonts w:cstheme="minorHAnsi"/>
                <w:color w:val="000000"/>
                <w:sz w:val="20"/>
                <w:szCs w:val="20"/>
                <w:bdr w:val="none" w:sz="0" w:space="0" w:color="auto" w:frame="1"/>
              </w:rPr>
              <w:t>–</w:t>
            </w:r>
            <w:r w:rsidRPr="003D065C">
              <w:rPr>
                <w:rFonts w:cstheme="minorHAnsi"/>
                <w:sz w:val="20"/>
                <w:szCs w:val="20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3D065C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3D065C">
              <w:rPr>
                <w:rFonts w:cstheme="minorHAnsi"/>
                <w:sz w:val="20"/>
                <w:szCs w:val="20"/>
              </w:rPr>
              <w:t>nėra registruoti (jeigu gamintoj</w:t>
            </w:r>
            <w:r w:rsidR="00CC0D2B" w:rsidRPr="003D065C">
              <w:rPr>
                <w:rFonts w:cstheme="minorHAnsi"/>
                <w:sz w:val="20"/>
                <w:szCs w:val="20"/>
              </w:rPr>
              <w:t>a</w:t>
            </w:r>
            <w:r w:rsidRPr="003D065C">
              <w:rPr>
                <w:rFonts w:cstheme="minorHAnsi"/>
                <w:sz w:val="20"/>
                <w:szCs w:val="20"/>
              </w:rPr>
              <w:t xml:space="preserve">s ar jį kontroliuojantis asmuo yra fizinis asmuo – nuolat gyvenantis ar turintis pilietybę) VPĮ 92 straipsnio 14 dalyje numatytame sąraše nurodytose valstybėse ar teritorijose (Pirkimo sąlygų </w:t>
            </w:r>
            <w:r w:rsidR="00A9308D" w:rsidRPr="003D065C">
              <w:rPr>
                <w:rFonts w:cstheme="minorHAnsi"/>
                <w:sz w:val="20"/>
                <w:szCs w:val="20"/>
              </w:rPr>
              <w:t>5.6</w:t>
            </w:r>
            <w:r w:rsidRPr="003D065C">
              <w:rPr>
                <w:rFonts w:cstheme="minorHAnsi"/>
                <w:sz w:val="20"/>
                <w:szCs w:val="20"/>
              </w:rPr>
              <w:t xml:space="preserve"> punktas).</w:t>
            </w:r>
          </w:p>
          <w:p w14:paraId="706D89E5" w14:textId="77777777" w:rsidR="005011E9" w:rsidRPr="003D065C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5011E9" w:rsidRPr="003D065C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011E9" w:rsidRPr="003D065C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011E9" w:rsidRPr="003D065C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3D065C">
              <w:rPr>
                <w:rFonts w:cstheme="minorHAnsi"/>
                <w:sz w:val="20"/>
                <w:szCs w:val="20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7C243C69" w:rsidR="005011E9" w:rsidRPr="003D065C" w:rsidRDefault="005011E9" w:rsidP="00F75775">
            <w:pPr>
              <w:shd w:val="clear" w:color="auto" w:fill="FFFFFF"/>
              <w:spacing w:line="240" w:lineRule="auto"/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  <w:r w:rsidRPr="003D065C">
              <w:rPr>
                <w:rFonts w:cstheme="minorHAnsi"/>
                <w:sz w:val="20"/>
                <w:szCs w:val="20"/>
              </w:rPr>
              <w:t xml:space="preserve">tiekėjo siūlomos teikti paslaugos nekelia grėsmės nacionaliniam saugumui </w:t>
            </w:r>
            <w:r w:rsidRPr="003D065C">
              <w:rPr>
                <w:rFonts w:cstheme="minorHAnsi"/>
                <w:color w:val="000000"/>
                <w:sz w:val="20"/>
                <w:szCs w:val="20"/>
                <w:bdr w:val="none" w:sz="0" w:space="0" w:color="auto" w:frame="1"/>
              </w:rPr>
              <w:t>–</w:t>
            </w:r>
            <w:r w:rsidRPr="003D065C">
              <w:rPr>
                <w:rFonts w:cstheme="minorHAnsi"/>
                <w:sz w:val="20"/>
                <w:szCs w:val="20"/>
              </w:rPr>
              <w:t xml:space="preserve"> vadovaujantis VPĮ 37 straipsnio 9 dalies 2 punktu, paslaugų teikimas nebus vykdomas iš VPĮ 92 straipsnio 14 dalyje numatytame sąraše nurodytų valstybių ar teritorijų (Pirkimo sąlygų </w:t>
            </w:r>
            <w:r w:rsidR="00A9308D" w:rsidRPr="003D065C">
              <w:rPr>
                <w:rFonts w:cstheme="minorHAnsi"/>
                <w:sz w:val="20"/>
                <w:szCs w:val="20"/>
              </w:rPr>
              <w:t>5.6</w:t>
            </w:r>
            <w:r w:rsidRPr="003D065C">
              <w:rPr>
                <w:rFonts w:cstheme="minorHAnsi"/>
                <w:sz w:val="20"/>
                <w:szCs w:val="20"/>
              </w:rPr>
              <w:t xml:space="preserve"> punktas).</w:t>
            </w:r>
            <w:r w:rsidRPr="003D065C">
              <w:rPr>
                <w:rFonts w:cstheme="minorHAnsi"/>
                <w:i/>
                <w:iCs/>
                <w:sz w:val="20"/>
                <w:szCs w:val="20"/>
              </w:rPr>
              <w:t xml:space="preserve">   </w:t>
            </w:r>
          </w:p>
          <w:p w14:paraId="2BCD2AF6" w14:textId="77777777" w:rsidR="005011E9" w:rsidRPr="003D065C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cstheme="minorHAnsi"/>
                <w:sz w:val="20"/>
                <w:szCs w:val="20"/>
              </w:rPr>
            </w:pPr>
          </w:p>
        </w:tc>
      </w:tr>
      <w:tr w:rsidR="005011E9" w:rsidRPr="003D065C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011E9" w:rsidRPr="003D065C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011E9" w:rsidRPr="003D065C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3D065C">
              <w:rPr>
                <w:rFonts w:cstheme="minorHAnsi"/>
                <w:sz w:val="20"/>
                <w:szCs w:val="20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535A10A2" w:rsidR="005011E9" w:rsidRPr="003D065C" w:rsidRDefault="005011E9" w:rsidP="00F75775">
            <w:pPr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3D065C">
              <w:rPr>
                <w:rFonts w:cstheme="minorHAnsi"/>
                <w:sz w:val="20"/>
                <w:szCs w:val="20"/>
              </w:rPr>
              <w:t>tiekėjas neturi interesų, galinčių kelti grėsmę nacionaliniam saugumui – vadovaujantis VPĮ 47 straipsnio 9 dalimi, jis pats,</w:t>
            </w:r>
            <w:r w:rsidRPr="003D065C">
              <w:rPr>
                <w:rFonts w:cstheme="minorHAnsi"/>
                <w:color w:val="000000"/>
                <w:sz w:val="20"/>
                <w:szCs w:val="2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3D065C">
              <w:rPr>
                <w:rFonts w:cstheme="minorHAnsi"/>
                <w:sz w:val="20"/>
                <w:szCs w:val="20"/>
              </w:rPr>
              <w:t xml:space="preserve">(Pirkimo sąlygų </w:t>
            </w:r>
            <w:r w:rsidR="00A9308D" w:rsidRPr="003D065C">
              <w:rPr>
                <w:rFonts w:cstheme="minorHAnsi"/>
                <w:sz w:val="20"/>
                <w:szCs w:val="20"/>
              </w:rPr>
              <w:t>5.9</w:t>
            </w:r>
            <w:r w:rsidRPr="003D065C">
              <w:rPr>
                <w:rFonts w:cstheme="minorHAnsi"/>
                <w:sz w:val="20"/>
                <w:szCs w:val="20"/>
              </w:rPr>
              <w:t xml:space="preserve"> punktas).</w:t>
            </w:r>
          </w:p>
        </w:tc>
      </w:tr>
      <w:tr w:rsidR="005011E9" w:rsidRPr="003D065C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011E9" w:rsidRPr="003D065C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3D065C" w:rsidRDefault="005011E9" w:rsidP="00F75775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7AFA27BC" w14:textId="77777777" w:rsidR="005011E9" w:rsidRPr="003D065C" w:rsidRDefault="005011E9" w:rsidP="005011E9">
      <w:pPr>
        <w:shd w:val="clear" w:color="auto" w:fill="FFFFFF"/>
        <w:spacing w:line="240" w:lineRule="auto"/>
        <w:ind w:firstLine="424"/>
        <w:rPr>
          <w:rFonts w:cstheme="minorHAnsi"/>
          <w:i/>
          <w:sz w:val="20"/>
          <w:szCs w:val="20"/>
        </w:rPr>
      </w:pPr>
    </w:p>
    <w:p w14:paraId="4AF200A3" w14:textId="77777777" w:rsidR="005011E9" w:rsidRPr="003D065C" w:rsidRDefault="005011E9" w:rsidP="005011E9">
      <w:pPr>
        <w:spacing w:line="240" w:lineRule="auto"/>
        <w:ind w:firstLine="720"/>
        <w:rPr>
          <w:rFonts w:cstheme="minorHAnsi"/>
          <w:sz w:val="20"/>
          <w:szCs w:val="20"/>
        </w:rPr>
      </w:pPr>
      <w:r w:rsidRPr="003D065C">
        <w:rPr>
          <w:rFonts w:cstheme="minorHAnsi"/>
          <w:sz w:val="20"/>
          <w:szCs w:val="20"/>
        </w:rPr>
        <w:t>Patvirtinu, kad šie duomenys yra teisingi ir aktualūs pasiūlymo pateikimo dieną.</w:t>
      </w:r>
    </w:p>
    <w:p w14:paraId="410F4A93" w14:textId="77777777" w:rsidR="005011E9" w:rsidRPr="003D065C" w:rsidRDefault="005011E9" w:rsidP="005011E9">
      <w:pPr>
        <w:spacing w:line="240" w:lineRule="auto"/>
        <w:ind w:firstLine="720"/>
        <w:rPr>
          <w:rFonts w:cstheme="minorHAnsi"/>
          <w:sz w:val="20"/>
          <w:szCs w:val="20"/>
        </w:rPr>
      </w:pPr>
    </w:p>
    <w:p w14:paraId="02ACCFAF" w14:textId="77777777" w:rsidR="005011E9" w:rsidRPr="003D065C" w:rsidRDefault="005011E9" w:rsidP="005011E9">
      <w:pPr>
        <w:spacing w:line="240" w:lineRule="auto"/>
        <w:ind w:left="709"/>
        <w:jc w:val="both"/>
        <w:rPr>
          <w:rFonts w:cstheme="minorHAnsi"/>
          <w:sz w:val="20"/>
          <w:szCs w:val="20"/>
        </w:rPr>
      </w:pPr>
      <w:r w:rsidRPr="003D065C">
        <w:rPr>
          <w:rFonts w:cstheme="minorHAnsi"/>
          <w:sz w:val="20"/>
          <w:szCs w:val="20"/>
        </w:rPr>
        <w:t xml:space="preserve">Suprantu, kad vadovaudamasis </w:t>
      </w:r>
      <w:r w:rsidRPr="003D065C">
        <w:rPr>
          <w:rFonts w:cstheme="minorHAnsi"/>
          <w:sz w:val="20"/>
          <w:szCs w:val="20"/>
          <w:u w:val="single"/>
        </w:rPr>
        <w:t>VPĮ 39 straipsnio 4 dalimi</w:t>
      </w:r>
      <w:r w:rsidRPr="003D065C">
        <w:rPr>
          <w:rFonts w:cstheme="minorHAnsi"/>
          <w:sz w:val="20"/>
          <w:szCs w:val="20"/>
        </w:rPr>
        <w:t xml:space="preserve">, PĮ 52 straipsnio 4 dalimi ar GĮ 40 straipsnio 12 dalimi </w:t>
      </w:r>
      <w:r w:rsidRPr="003D065C">
        <w:rPr>
          <w:rFonts w:cstheme="minorHAnsi"/>
          <w:sz w:val="20"/>
          <w:szCs w:val="20"/>
          <w:u w:val="single"/>
        </w:rPr>
        <w:t>perkančioji organizacija</w:t>
      </w:r>
      <w:r w:rsidRPr="003D065C">
        <w:rPr>
          <w:rFonts w:cstheme="minorHAnsi"/>
          <w:sz w:val="20"/>
          <w:szCs w:val="20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3D065C" w:rsidRDefault="005011E9" w:rsidP="005011E9">
      <w:pPr>
        <w:spacing w:line="240" w:lineRule="auto"/>
        <w:ind w:left="709"/>
        <w:jc w:val="both"/>
        <w:rPr>
          <w:rFonts w:cstheme="minorHAnsi"/>
          <w:sz w:val="20"/>
          <w:szCs w:val="20"/>
        </w:rPr>
      </w:pPr>
      <w:r w:rsidRPr="003D065C">
        <w:rPr>
          <w:rFonts w:cstheme="minorHAnsi"/>
          <w:sz w:val="20"/>
          <w:szCs w:val="20"/>
        </w:rPr>
        <w:lastRenderedPageBreak/>
        <w:t xml:space="preserve">Suprantu, kad jeigu pagal vertinimo rezultatus pasiūlymas bus pripažintas laimėjusiu, turės būti pateikti </w:t>
      </w:r>
      <w:r w:rsidRPr="003D065C">
        <w:rPr>
          <w:rFonts w:cstheme="minorHAnsi"/>
          <w:sz w:val="20"/>
          <w:szCs w:val="20"/>
          <w:u w:val="single"/>
        </w:rPr>
        <w:t>perkančiosios organizacijos</w:t>
      </w:r>
      <w:r w:rsidRPr="003D065C">
        <w:rPr>
          <w:rFonts w:cstheme="minorHAnsi"/>
          <w:sz w:val="20"/>
          <w:szCs w:val="20"/>
        </w:rPr>
        <w:t xml:space="preserve"> / perkančiojo subjekto nurodyti atitiktį nacionalinio saugumo reikalavimams patvirtinantys dokumentai.</w:t>
      </w:r>
    </w:p>
    <w:p w14:paraId="5E894868" w14:textId="77777777" w:rsidR="005011E9" w:rsidRPr="003D065C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cstheme="minorHAnsi"/>
          <w:sz w:val="20"/>
          <w:szCs w:val="20"/>
          <w:highlight w:val="yellow"/>
        </w:rPr>
      </w:pPr>
    </w:p>
    <w:p w14:paraId="53AB9479" w14:textId="77777777" w:rsidR="005011E9" w:rsidRPr="003D065C" w:rsidRDefault="005011E9" w:rsidP="005011E9">
      <w:pPr>
        <w:widowControl w:val="0"/>
        <w:suppressAutoHyphens/>
        <w:spacing w:line="240" w:lineRule="auto"/>
        <w:textAlignment w:val="baseline"/>
        <w:rPr>
          <w:rFonts w:eastAsia="Calibri" w:cstheme="minorHAnsi"/>
          <w:sz w:val="20"/>
          <w:szCs w:val="20"/>
        </w:rPr>
      </w:pPr>
    </w:p>
    <w:p w14:paraId="786BC5DD" w14:textId="77777777" w:rsidR="005011E9" w:rsidRPr="003D065C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cstheme="minorHAnsi"/>
          <w:sz w:val="20"/>
          <w:szCs w:val="20"/>
        </w:rPr>
      </w:pPr>
      <w:r w:rsidRPr="003D065C">
        <w:rPr>
          <w:rFonts w:eastAsia="Calibri" w:cstheme="minorHAnsi"/>
          <w:i/>
          <w:iCs/>
          <w:sz w:val="20"/>
          <w:szCs w:val="20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3D065C" w:rsidRDefault="002A7375">
      <w:pPr>
        <w:rPr>
          <w:rFonts w:cstheme="minorHAnsi"/>
          <w:sz w:val="20"/>
          <w:szCs w:val="20"/>
        </w:rPr>
      </w:pPr>
    </w:p>
    <w:sectPr w:rsidR="002A7375" w:rsidRPr="003D065C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97BED" w14:textId="77777777" w:rsidR="007A6993" w:rsidRDefault="007A6993" w:rsidP="00DD3A79">
      <w:pPr>
        <w:spacing w:line="240" w:lineRule="auto"/>
      </w:pPr>
      <w:r>
        <w:separator/>
      </w:r>
    </w:p>
  </w:endnote>
  <w:endnote w:type="continuationSeparator" w:id="0">
    <w:p w14:paraId="32C01125" w14:textId="77777777" w:rsidR="007A6993" w:rsidRDefault="007A6993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8975F" w14:textId="77777777" w:rsidR="007A6993" w:rsidRDefault="007A6993" w:rsidP="00DD3A79">
      <w:pPr>
        <w:spacing w:line="240" w:lineRule="auto"/>
      </w:pPr>
      <w:r>
        <w:separator/>
      </w:r>
    </w:p>
  </w:footnote>
  <w:footnote w:type="continuationSeparator" w:id="0">
    <w:p w14:paraId="370C20DB" w14:textId="77777777" w:rsidR="007A6993" w:rsidRDefault="007A6993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61A25"/>
    <w:rsid w:val="001B6B42"/>
    <w:rsid w:val="002A7375"/>
    <w:rsid w:val="00334C5E"/>
    <w:rsid w:val="003D065C"/>
    <w:rsid w:val="003E48E6"/>
    <w:rsid w:val="005011E9"/>
    <w:rsid w:val="005312F7"/>
    <w:rsid w:val="005B6944"/>
    <w:rsid w:val="005F1406"/>
    <w:rsid w:val="00672D56"/>
    <w:rsid w:val="006F2BA0"/>
    <w:rsid w:val="007A6993"/>
    <w:rsid w:val="008435F7"/>
    <w:rsid w:val="00880EB8"/>
    <w:rsid w:val="00930C01"/>
    <w:rsid w:val="009A3F15"/>
    <w:rsid w:val="00A9308D"/>
    <w:rsid w:val="00AB0C34"/>
    <w:rsid w:val="00AB57A3"/>
    <w:rsid w:val="00B46E9F"/>
    <w:rsid w:val="00B70B40"/>
    <w:rsid w:val="00B76466"/>
    <w:rsid w:val="00CC0D2B"/>
    <w:rsid w:val="00D23D3D"/>
    <w:rsid w:val="00D619CE"/>
    <w:rsid w:val="00DC70D6"/>
    <w:rsid w:val="00DD0858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header1.xml"
                 Type="http://schemas.openxmlformats.org/officeDocument/2006/relationships/header"/>
   <Relationship Id="rId11" Target="fontTable.xml"
                 Type="http://schemas.openxmlformats.org/officeDocument/2006/relationships/fontTable"/>
   <Relationship Id="rId12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ce36b4-bed9-440b-a767-04b1f728816b" xsi:nil="true"/>
    <lcf76f155ced4ddcb4097134ff3c332f xmlns="c6da43bd-9902-4606-88fe-d450e7eb23ba">
      <Terms xmlns="http://schemas.microsoft.com/office/infopath/2007/PartnerControls"/>
    </lcf76f155ced4ddcb4097134ff3c332f>
    <_x012e_kelta_x012f_DVS xmlns="c6da43bd-9902-4606-88fe-d450e7eb23ba" xsi:nil="true"/>
    <Laikas xmlns="c6da43bd-9902-4606-88fe-d450e7eb23ba">2026-06-22T11:27:40+00:00</Laikas>
    <Keliaujantysasmenys xmlns="c6da43bd-9902-4606-88fe-d450e7eb23ba">
      <UserInfo>
        <DisplayName/>
        <AccountId xsi:nil="true"/>
        <AccountType/>
      </UserInfo>
    </Keliaujantysasmeny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EB2EE762F034186BCC42D023CB65F" ma:contentTypeVersion="15" ma:contentTypeDescription="Create a new document." ma:contentTypeScope="" ma:versionID="b43fbc3ba3d335bf88e0855d4c059a23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dfbb65cd6808962e7a10abb3c3423c5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30EC1-873F-40C6-8774-91996239CF55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2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E80275-16B2-4EEB-B480-8C65046161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8FE37-9C22-473E-AA74-52671E6406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2106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2026-06-22T07:29:00Z</dcterms:created>
  <dc:creator>Giedrė Jasulaitytė-Ostapenko</dc:creator>
  <cp:lastModifiedBy>Eglė Dmukauskaitė</cp:lastModifiedBy>
  <dcterms:modified xsi:type="dcterms:W3CDTF">2026-06-22T10:42:00Z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MSIP_Label_e2a09b59-4bfd-43f2-a2c2-5b6d8700d3c9_Enabled">
    <vt:lpwstr>true</vt:lpwstr>
  </property>
  <property fmtid="{D5CDD505-2E9C-101B-9397-08002B2CF9AE}" pid="11" name="MSIP_Label_e2a09b59-4bfd-43f2-a2c2-5b6d8700d3c9_SetDate">
    <vt:lpwstr>2026-06-22T07:29:49Z</vt:lpwstr>
  </property>
  <property fmtid="{D5CDD505-2E9C-101B-9397-08002B2CF9AE}" pid="12" name="MSIP_Label_e2a09b59-4bfd-43f2-a2c2-5b6d8700d3c9_Method">
    <vt:lpwstr>Privileged</vt:lpwstr>
  </property>
  <property fmtid="{D5CDD505-2E9C-101B-9397-08002B2CF9AE}" pid="13" name="MSIP_Label_e2a09b59-4bfd-43f2-a2c2-5b6d8700d3c9_Name">
    <vt:lpwstr>LB NEVIEŠA Nematoma (Invisible)</vt:lpwstr>
  </property>
  <property fmtid="{D5CDD505-2E9C-101B-9397-08002B2CF9AE}" pid="14" name="MSIP_Label_e2a09b59-4bfd-43f2-a2c2-5b6d8700d3c9_SiteId">
    <vt:lpwstr>5a40b399-6903-4594-ad73-dc4ed7ed91c0</vt:lpwstr>
  </property>
  <property fmtid="{D5CDD505-2E9C-101B-9397-08002B2CF9AE}" pid="15" name="MSIP_Label_e2a09b59-4bfd-43f2-a2c2-5b6d8700d3c9_ActionId">
    <vt:lpwstr>98340052-cb94-4a81-aa5a-dfb7d51dbaea</vt:lpwstr>
  </property>
  <property fmtid="{D5CDD505-2E9C-101B-9397-08002B2CF9AE}" pid="16" name="MSIP_Label_e2a09b59-4bfd-43f2-a2c2-5b6d8700d3c9_ContentBits">
    <vt:lpwstr>0</vt:lpwstr>
  </property>
  <property fmtid="{D5CDD505-2E9C-101B-9397-08002B2CF9AE}" pid="17" name="MSIP_Label_e2a09b59-4bfd-43f2-a2c2-5b6d8700d3c9_Tag">
    <vt:lpwstr>10, 0, 1, 1</vt:lpwstr>
  </property>
</Properties>
</file>